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7E6" w:rsidRPr="00EE1330" w:rsidRDefault="004E37E6" w:rsidP="004E37E6">
      <w:pPr>
        <w:spacing w:before="120" w:after="0" w:line="240" w:lineRule="auto"/>
        <w:jc w:val="center"/>
        <w:rPr>
          <w:rFonts w:ascii="Bookman Old Style" w:hAnsi="Bookman Old Style"/>
        </w:rPr>
      </w:pPr>
      <w:r w:rsidRPr="00EE1330">
        <w:rPr>
          <w:rFonts w:ascii="Bookman Old Style" w:hAnsi="Bookman Old Style"/>
        </w:rPr>
        <w:t>“Walking the Talk”</w:t>
      </w:r>
    </w:p>
    <w:p w:rsidR="00505B88" w:rsidRPr="00EE1330" w:rsidRDefault="00604042" w:rsidP="00887895">
      <w:pPr>
        <w:spacing w:before="120" w:after="0" w:line="240" w:lineRule="auto"/>
        <w:ind w:firstLine="720"/>
        <w:rPr>
          <w:rFonts w:ascii="Bookman Old Style" w:hAnsi="Bookman Old Style"/>
        </w:rPr>
      </w:pPr>
      <w:r w:rsidRPr="00EE1330">
        <w:rPr>
          <w:rFonts w:ascii="Bookman Old Style" w:hAnsi="Bookman Old Style"/>
        </w:rPr>
        <w:t xml:space="preserve">Not long ago I was listening to the radio and I heard a song </w:t>
      </w:r>
      <w:r w:rsidR="006F13EE" w:rsidRPr="00EE1330">
        <w:rPr>
          <w:rFonts w:ascii="Bookman Old Style" w:hAnsi="Bookman Old Style"/>
        </w:rPr>
        <w:t>that I thought had to be a new track from one of my favorite bands of all time. I could not imagine how this band had released a new song or album and I did not know</w:t>
      </w:r>
      <w:r w:rsidR="008530F3">
        <w:rPr>
          <w:rFonts w:ascii="Bookman Old Style" w:hAnsi="Bookman Old Style"/>
        </w:rPr>
        <w:t xml:space="preserve"> about it</w:t>
      </w:r>
      <w:r w:rsidR="006F13EE" w:rsidRPr="00EE1330">
        <w:rPr>
          <w:rFonts w:ascii="Bookman Old Style" w:hAnsi="Bookman Old Style"/>
        </w:rPr>
        <w:t>. I went online to find the station’s playlist. It turned out to be a band I had not heard of. I had to find out more. After a little investigation I learned that this musician I had never heard of was actually riffing on my favorite band. He was intentionally copying them. My ears had not fooled me.</w:t>
      </w:r>
    </w:p>
    <w:p w:rsidR="00CD76FC" w:rsidRPr="00EE1330" w:rsidRDefault="006F13EE" w:rsidP="00887895">
      <w:pPr>
        <w:spacing w:before="120" w:after="0" w:line="240" w:lineRule="auto"/>
        <w:ind w:firstLine="720"/>
        <w:rPr>
          <w:rFonts w:ascii="Bookman Old Style" w:hAnsi="Bookman Old Style"/>
        </w:rPr>
      </w:pPr>
      <w:r w:rsidRPr="00EE1330">
        <w:rPr>
          <w:rFonts w:ascii="Bookman Old Style" w:hAnsi="Bookman Old Style"/>
        </w:rPr>
        <w:t xml:space="preserve">The point is that we </w:t>
      </w:r>
      <w:r w:rsidR="001B0692" w:rsidRPr="00EE1330">
        <w:rPr>
          <w:rFonts w:ascii="Bookman Old Style" w:hAnsi="Bookman Old Style"/>
        </w:rPr>
        <w:t>often relate something new to another thing we have already experienced</w:t>
      </w:r>
      <w:r w:rsidRPr="00EE1330">
        <w:rPr>
          <w:rFonts w:ascii="Bookman Old Style" w:hAnsi="Bookman Old Style"/>
        </w:rPr>
        <w:t xml:space="preserve">. </w:t>
      </w:r>
      <w:r w:rsidR="001B0692" w:rsidRPr="00EE1330">
        <w:rPr>
          <w:rFonts w:ascii="Bookman Old Style" w:hAnsi="Bookman Old Style"/>
        </w:rPr>
        <w:t xml:space="preserve">That is why </w:t>
      </w:r>
      <w:r w:rsidRPr="00EE1330">
        <w:rPr>
          <w:rFonts w:ascii="Bookman Old Style" w:hAnsi="Bookman Old Style"/>
        </w:rPr>
        <w:t>Meyer Hawthorne reminds me of Steely Dan</w:t>
      </w:r>
      <w:r w:rsidR="001B0692" w:rsidRPr="00EE1330">
        <w:rPr>
          <w:rFonts w:ascii="Bookman Old Style" w:hAnsi="Bookman Old Style"/>
        </w:rPr>
        <w:t xml:space="preserve"> or a</w:t>
      </w:r>
      <w:r w:rsidR="00887895" w:rsidRPr="00EE1330">
        <w:rPr>
          <w:rFonts w:ascii="Bookman Old Style" w:hAnsi="Bookman Old Style"/>
        </w:rPr>
        <w:t>rtist Daniel Wall reminds</w:t>
      </w:r>
      <w:r w:rsidRPr="00EE1330">
        <w:rPr>
          <w:rFonts w:ascii="Bookman Old Style" w:hAnsi="Bookman Old Style"/>
        </w:rPr>
        <w:t xml:space="preserve"> me of </w:t>
      </w:r>
      <w:r w:rsidR="00887895" w:rsidRPr="00EE1330">
        <w:rPr>
          <w:rFonts w:ascii="Bookman Old Style" w:hAnsi="Bookman Old Style"/>
        </w:rPr>
        <w:t>Monet</w:t>
      </w:r>
      <w:r w:rsidR="001B0692" w:rsidRPr="00EE1330">
        <w:rPr>
          <w:rFonts w:ascii="Bookman Old Style" w:hAnsi="Bookman Old Style"/>
        </w:rPr>
        <w:t xml:space="preserve"> or author </w:t>
      </w:r>
      <w:r w:rsidR="004E37E6" w:rsidRPr="00EE1330">
        <w:rPr>
          <w:rFonts w:ascii="Bookman Old Style" w:hAnsi="Bookman Old Style"/>
        </w:rPr>
        <w:t>Paulo Coelho</w:t>
      </w:r>
      <w:r w:rsidRPr="00EE1330">
        <w:rPr>
          <w:rFonts w:ascii="Bookman Old Style" w:hAnsi="Bookman Old Style"/>
        </w:rPr>
        <w:t xml:space="preserve"> reminds me of </w:t>
      </w:r>
      <w:r w:rsidR="004E37E6" w:rsidRPr="00EE1330">
        <w:rPr>
          <w:rFonts w:ascii="Bookman Old Style" w:hAnsi="Bookman Old Style"/>
        </w:rPr>
        <w:t>Ernest Hemingway</w:t>
      </w:r>
      <w:r w:rsidRPr="00EE1330">
        <w:rPr>
          <w:rFonts w:ascii="Bookman Old Style" w:hAnsi="Bookman Old Style"/>
        </w:rPr>
        <w:t xml:space="preserve">. </w:t>
      </w:r>
    </w:p>
    <w:p w:rsidR="00A3176C" w:rsidRPr="00EE1330" w:rsidRDefault="00CD76FC" w:rsidP="00887895">
      <w:pPr>
        <w:spacing w:before="120" w:after="0" w:line="240" w:lineRule="auto"/>
        <w:ind w:firstLine="720"/>
        <w:rPr>
          <w:rFonts w:ascii="Bookman Old Style" w:hAnsi="Bookman Old Style"/>
        </w:rPr>
      </w:pPr>
      <w:r w:rsidRPr="00EE1330">
        <w:rPr>
          <w:rFonts w:ascii="Bookman Old Style" w:hAnsi="Bookman Old Style"/>
        </w:rPr>
        <w:t xml:space="preserve">This mental categorizing is not just for musicians, painters and </w:t>
      </w:r>
      <w:r w:rsidR="00887895" w:rsidRPr="00EE1330">
        <w:rPr>
          <w:rFonts w:ascii="Bookman Old Style" w:hAnsi="Bookman Old Style"/>
        </w:rPr>
        <w:t>writers;</w:t>
      </w:r>
      <w:r w:rsidRPr="00EE1330">
        <w:rPr>
          <w:rFonts w:ascii="Bookman Old Style" w:hAnsi="Bookman Old Style"/>
        </w:rPr>
        <w:t xml:space="preserve"> we also use it for people in our day to day life. So when Jesus asks his disciples “Who do people say that the Son of Man is?” Their responses should not be taken literally. When the disciples tell Jesus that some say he is John the Baptist they do not mean that people think he is John the Baptist reincarnated. Rather that there is something about Jesus that reminds them of John the Baptist. It could be that Jesus’ being an itinerant preacher reminds them of John. Those that compare Jesus to Elijah might be focusing on the miracles, especially the healing miracles both of them performed. With Jeremiah the comparison may lie in the prophetic prono</w:t>
      </w:r>
      <w:r w:rsidR="00A3176C" w:rsidRPr="00EE1330">
        <w:rPr>
          <w:rFonts w:ascii="Bookman Old Style" w:hAnsi="Bookman Old Style"/>
        </w:rPr>
        <w:t>u</w:t>
      </w:r>
      <w:r w:rsidRPr="00EE1330">
        <w:rPr>
          <w:rFonts w:ascii="Bookman Old Style" w:hAnsi="Bookman Old Style"/>
        </w:rPr>
        <w:t>nc</w:t>
      </w:r>
      <w:r w:rsidR="00A3176C" w:rsidRPr="00EE1330">
        <w:rPr>
          <w:rFonts w:ascii="Bookman Old Style" w:hAnsi="Bookman Old Style"/>
        </w:rPr>
        <w:t>e</w:t>
      </w:r>
      <w:r w:rsidRPr="00EE1330">
        <w:rPr>
          <w:rFonts w:ascii="Bookman Old Style" w:hAnsi="Bookman Old Style"/>
        </w:rPr>
        <w:t xml:space="preserve">ments about </w:t>
      </w:r>
      <w:r w:rsidR="00A3176C" w:rsidRPr="00EE1330">
        <w:rPr>
          <w:rFonts w:ascii="Bookman Old Style" w:hAnsi="Bookman Old Style"/>
        </w:rPr>
        <w:t xml:space="preserve">the future that characterize the teachings of each of them. </w:t>
      </w:r>
    </w:p>
    <w:p w:rsidR="00A3176C" w:rsidRPr="00EE1330" w:rsidRDefault="00A3176C" w:rsidP="00887895">
      <w:pPr>
        <w:spacing w:before="120" w:after="0" w:line="240" w:lineRule="auto"/>
        <w:ind w:firstLine="720"/>
        <w:rPr>
          <w:rFonts w:ascii="Bookman Old Style" w:hAnsi="Bookman Old Style"/>
        </w:rPr>
      </w:pPr>
      <w:r w:rsidRPr="00EE1330">
        <w:rPr>
          <w:rFonts w:ascii="Bookman Old Style" w:hAnsi="Bookman Old Style"/>
        </w:rPr>
        <w:t>Then Jesus turns the tables and asks the twelve disciples</w:t>
      </w:r>
      <w:r w:rsidR="007D5BC9" w:rsidRPr="00EE1330">
        <w:rPr>
          <w:rFonts w:ascii="Bookman Old Style" w:hAnsi="Bookman Old Style"/>
        </w:rPr>
        <w:t>,</w:t>
      </w:r>
      <w:r w:rsidRPr="00EE1330">
        <w:rPr>
          <w:rFonts w:ascii="Bookman Old Style" w:hAnsi="Bookman Old Style"/>
        </w:rPr>
        <w:t xml:space="preserve"> </w:t>
      </w:r>
      <w:r w:rsidR="007D5BC9" w:rsidRPr="00EE1330">
        <w:rPr>
          <w:rFonts w:ascii="Bookman Old Style" w:hAnsi="Bookman Old Style"/>
        </w:rPr>
        <w:t>“</w:t>
      </w:r>
      <w:r w:rsidRPr="00EE1330">
        <w:rPr>
          <w:rFonts w:ascii="Bookman Old Style" w:hAnsi="Bookman Old Style"/>
        </w:rPr>
        <w:t xml:space="preserve">But who do you say that I am?” The ever impulsive and hard to restrain Peter blurts out “You are the Messiah, the Son of the living God.” Jesus </w:t>
      </w:r>
      <w:r w:rsidR="001B0692" w:rsidRPr="00EE1330">
        <w:rPr>
          <w:rFonts w:ascii="Bookman Old Style" w:hAnsi="Bookman Old Style"/>
        </w:rPr>
        <w:t xml:space="preserve">then </w:t>
      </w:r>
      <w:r w:rsidRPr="00EE1330">
        <w:rPr>
          <w:rFonts w:ascii="Bookman Old Style" w:hAnsi="Bookman Old Style"/>
        </w:rPr>
        <w:t xml:space="preserve">blesses Peter </w:t>
      </w:r>
      <w:r w:rsidR="007D5BC9" w:rsidRPr="00EE1330">
        <w:rPr>
          <w:rFonts w:ascii="Bookman Old Style" w:hAnsi="Bookman Old Style"/>
        </w:rPr>
        <w:t xml:space="preserve">or </w:t>
      </w:r>
      <w:r w:rsidR="007D5BC9" w:rsidRPr="00EE1330">
        <w:rPr>
          <w:rFonts w:ascii="Bookman Old Style" w:hAnsi="Bookman Old Style"/>
          <w:i/>
        </w:rPr>
        <w:t>Petros</w:t>
      </w:r>
      <w:r w:rsidR="007D5BC9" w:rsidRPr="00EE1330">
        <w:rPr>
          <w:rFonts w:ascii="Bookman Old Style" w:hAnsi="Bookman Old Style"/>
        </w:rPr>
        <w:t xml:space="preserve"> in Greek and says that he will be the rock or </w:t>
      </w:r>
      <w:r w:rsidR="007D5BC9" w:rsidRPr="00EE1330">
        <w:rPr>
          <w:rFonts w:ascii="Bookman Old Style" w:hAnsi="Bookman Old Style"/>
          <w:i/>
        </w:rPr>
        <w:t>petras</w:t>
      </w:r>
      <w:r w:rsidR="007D5BC9" w:rsidRPr="00EE1330">
        <w:rPr>
          <w:rFonts w:ascii="Bookman Old Style" w:hAnsi="Bookman Old Style"/>
        </w:rPr>
        <w:t xml:space="preserve"> on which the church is built. It is a powerful moment. Much </w:t>
      </w:r>
      <w:r w:rsidR="00887895" w:rsidRPr="00EE1330">
        <w:rPr>
          <w:rFonts w:ascii="Bookman Old Style" w:hAnsi="Bookman Old Style"/>
        </w:rPr>
        <w:t>of</w:t>
      </w:r>
      <w:r w:rsidR="007D5BC9" w:rsidRPr="00EE1330">
        <w:rPr>
          <w:rFonts w:ascii="Bookman Old Style" w:hAnsi="Bookman Old Style"/>
        </w:rPr>
        <w:t xml:space="preserve"> Christian history and certainly the early church is shaped by this </w:t>
      </w:r>
      <w:r w:rsidR="008530F3">
        <w:rPr>
          <w:rFonts w:ascii="Bookman Old Style" w:hAnsi="Bookman Old Style"/>
        </w:rPr>
        <w:t xml:space="preserve">one </w:t>
      </w:r>
      <w:r w:rsidR="007D5BC9" w:rsidRPr="00EE1330">
        <w:rPr>
          <w:rFonts w:ascii="Bookman Old Style" w:hAnsi="Bookman Old Style"/>
        </w:rPr>
        <w:t xml:space="preserve">moment when Peter is given the keys to the kingdom and made the foundation of the church. But I think for you and me </w:t>
      </w:r>
      <w:r w:rsidR="001B0692" w:rsidRPr="00EE1330">
        <w:rPr>
          <w:rFonts w:ascii="Bookman Old Style" w:hAnsi="Bookman Old Style"/>
        </w:rPr>
        <w:t>in this moment</w:t>
      </w:r>
      <w:r w:rsidR="007D5BC9" w:rsidRPr="00EE1330">
        <w:rPr>
          <w:rFonts w:ascii="Bookman Old Style" w:hAnsi="Bookman Old Style"/>
        </w:rPr>
        <w:t xml:space="preserve"> the salient point is </w:t>
      </w:r>
      <w:r w:rsidR="001B0692" w:rsidRPr="00EE1330">
        <w:rPr>
          <w:rFonts w:ascii="Bookman Old Style" w:hAnsi="Bookman Old Style"/>
        </w:rPr>
        <w:t xml:space="preserve">not Peter’s response but our response to </w:t>
      </w:r>
      <w:r w:rsidR="007D5BC9" w:rsidRPr="00EE1330">
        <w:rPr>
          <w:rFonts w:ascii="Bookman Old Style" w:hAnsi="Bookman Old Style"/>
        </w:rPr>
        <w:t>the question, “Who do you say that I am?”</w:t>
      </w:r>
    </w:p>
    <w:p w:rsidR="007D5BC9" w:rsidRPr="00EE1330" w:rsidRDefault="007D5BC9" w:rsidP="00887895">
      <w:pPr>
        <w:spacing w:before="120" w:after="0" w:line="240" w:lineRule="auto"/>
        <w:ind w:firstLine="720"/>
        <w:rPr>
          <w:rFonts w:ascii="Bookman Old Style" w:hAnsi="Bookman Old Style"/>
        </w:rPr>
      </w:pPr>
      <w:r w:rsidRPr="00EE1330">
        <w:rPr>
          <w:rFonts w:ascii="Bookman Old Style" w:hAnsi="Bookman Old Style"/>
        </w:rPr>
        <w:t>This question, like many of Jesus’s questions, is not just directed at the twelve disciples. This question is directed at</w:t>
      </w:r>
      <w:r w:rsidR="001B0692" w:rsidRPr="00EE1330">
        <w:rPr>
          <w:rFonts w:ascii="Bookman Old Style" w:hAnsi="Bookman Old Style"/>
        </w:rPr>
        <w:t xml:space="preserve"> all people throughout the ages, n</w:t>
      </w:r>
      <w:r w:rsidR="008530F3">
        <w:rPr>
          <w:rFonts w:ascii="Bookman Old Style" w:hAnsi="Bookman Old Style"/>
        </w:rPr>
        <w:t>o</w:t>
      </w:r>
      <w:r w:rsidR="001B0692" w:rsidRPr="00EE1330">
        <w:rPr>
          <w:rFonts w:ascii="Bookman Old Style" w:hAnsi="Bookman Old Style"/>
        </w:rPr>
        <w:t xml:space="preserve">t the least of which are </w:t>
      </w:r>
      <w:r w:rsidRPr="00EE1330">
        <w:rPr>
          <w:rFonts w:ascii="Bookman Old Style" w:hAnsi="Bookman Old Style"/>
        </w:rPr>
        <w:t xml:space="preserve">you and me. Our answer </w:t>
      </w:r>
      <w:r w:rsidR="001B0692" w:rsidRPr="00EE1330">
        <w:rPr>
          <w:rFonts w:ascii="Bookman Old Style" w:hAnsi="Bookman Old Style"/>
        </w:rPr>
        <w:t>is important</w:t>
      </w:r>
      <w:r w:rsidRPr="00EE1330">
        <w:rPr>
          <w:rFonts w:ascii="Bookman Old Style" w:hAnsi="Bookman Old Style"/>
        </w:rPr>
        <w:t>. For i</w:t>
      </w:r>
      <w:r w:rsidR="001B0692" w:rsidRPr="00EE1330">
        <w:rPr>
          <w:rFonts w:ascii="Bookman Old Style" w:hAnsi="Bookman Old Style"/>
        </w:rPr>
        <w:t>f</w:t>
      </w:r>
      <w:r w:rsidRPr="00EE1330">
        <w:rPr>
          <w:rFonts w:ascii="Bookman Old Style" w:hAnsi="Bookman Old Style"/>
        </w:rPr>
        <w:t xml:space="preserve"> we take our response to heart and live into it </w:t>
      </w:r>
      <w:r w:rsidR="001B0692" w:rsidRPr="00EE1330">
        <w:rPr>
          <w:rFonts w:ascii="Bookman Old Style" w:hAnsi="Bookman Old Style"/>
        </w:rPr>
        <w:t>we</w:t>
      </w:r>
      <w:r w:rsidRPr="00EE1330">
        <w:rPr>
          <w:rFonts w:ascii="Bookman Old Style" w:hAnsi="Bookman Old Style"/>
        </w:rPr>
        <w:t xml:space="preserve"> will be changed </w:t>
      </w:r>
      <w:r w:rsidR="001B0692" w:rsidRPr="00EE1330">
        <w:rPr>
          <w:rFonts w:ascii="Bookman Old Style" w:hAnsi="Bookman Old Style"/>
        </w:rPr>
        <w:t>forever</w:t>
      </w:r>
      <w:r w:rsidRPr="00EE1330">
        <w:rPr>
          <w:rFonts w:ascii="Bookman Old Style" w:hAnsi="Bookman Old Style"/>
        </w:rPr>
        <w:t xml:space="preserve">. </w:t>
      </w:r>
    </w:p>
    <w:p w:rsidR="0018568F" w:rsidRPr="00EE1330" w:rsidRDefault="00BD7A50" w:rsidP="00887895">
      <w:pPr>
        <w:spacing w:before="120" w:after="0" w:line="240" w:lineRule="auto"/>
        <w:ind w:firstLine="720"/>
        <w:rPr>
          <w:rFonts w:ascii="Bookman Old Style" w:hAnsi="Bookman Old Style"/>
        </w:rPr>
      </w:pPr>
      <w:r w:rsidRPr="00EE1330">
        <w:rPr>
          <w:rFonts w:ascii="Bookman Old Style" w:hAnsi="Bookman Old Style"/>
        </w:rPr>
        <w:t xml:space="preserve">As many of you are aware, </w:t>
      </w:r>
      <w:r w:rsidR="00887895" w:rsidRPr="00EE1330">
        <w:rPr>
          <w:rFonts w:ascii="Bookman Old Style" w:hAnsi="Bookman Old Style"/>
        </w:rPr>
        <w:t xml:space="preserve">I have deep admiration for </w:t>
      </w:r>
      <w:r w:rsidRPr="00EE1330">
        <w:rPr>
          <w:rFonts w:ascii="Bookman Old Style" w:hAnsi="Bookman Old Style"/>
        </w:rPr>
        <w:t xml:space="preserve">St. Francis of Assisi. </w:t>
      </w:r>
      <w:r w:rsidR="001B0692" w:rsidRPr="00EE1330">
        <w:rPr>
          <w:rFonts w:ascii="Bookman Old Style" w:hAnsi="Bookman Old Style"/>
        </w:rPr>
        <w:t xml:space="preserve">He </w:t>
      </w:r>
      <w:r w:rsidRPr="00EE1330">
        <w:rPr>
          <w:rFonts w:ascii="Bookman Old Style" w:hAnsi="Bookman Old Style"/>
        </w:rPr>
        <w:t>was a privileged young man whose life was all laid out for him by his father. He was to be a gallant soldier who fought against Assisi’s enemies</w:t>
      </w:r>
      <w:r w:rsidR="001B0692" w:rsidRPr="00EE1330">
        <w:rPr>
          <w:rFonts w:ascii="Bookman Old Style" w:hAnsi="Bookman Old Style"/>
        </w:rPr>
        <w:t xml:space="preserve">. He was to </w:t>
      </w:r>
      <w:r w:rsidRPr="00EE1330">
        <w:rPr>
          <w:rFonts w:ascii="Bookman Old Style" w:hAnsi="Bookman Old Style"/>
        </w:rPr>
        <w:t>earn glory on the battlefield and be a leader of Assisi. Francis liked the privilege, but did not want the responsibility. He was much more successful as a party boy than a knight. He enjoyed the social life and spending his father’s money on food and drink. Going to war was no</w:t>
      </w:r>
      <w:r w:rsidR="0018568F" w:rsidRPr="00EE1330">
        <w:rPr>
          <w:rFonts w:ascii="Bookman Old Style" w:hAnsi="Bookman Old Style"/>
        </w:rPr>
        <w:t>t</w:t>
      </w:r>
      <w:r w:rsidRPr="00EE1330">
        <w:rPr>
          <w:rFonts w:ascii="Bookman Old Style" w:hAnsi="Bookman Old Style"/>
        </w:rPr>
        <w:t xml:space="preserve"> his forte</w:t>
      </w:r>
      <w:r w:rsidR="0018568F" w:rsidRPr="00EE1330">
        <w:rPr>
          <w:rFonts w:ascii="Bookman Old Style" w:hAnsi="Bookman Old Style"/>
        </w:rPr>
        <w:t xml:space="preserve">. He ended up in a prison and had to be ransomed. </w:t>
      </w:r>
    </w:p>
    <w:p w:rsidR="0018568F" w:rsidRPr="00EE1330" w:rsidRDefault="0018568F" w:rsidP="00887895">
      <w:pPr>
        <w:spacing w:before="120" w:after="0" w:line="240" w:lineRule="auto"/>
        <w:ind w:firstLine="720"/>
        <w:rPr>
          <w:rFonts w:ascii="Bookman Old Style" w:hAnsi="Bookman Old Style"/>
        </w:rPr>
      </w:pPr>
      <w:r w:rsidRPr="00EE1330">
        <w:rPr>
          <w:rFonts w:ascii="Bookman Old Style" w:hAnsi="Bookman Old Style"/>
        </w:rPr>
        <w:t>He returned to his carefree life, but a subsequent attempt at taking up arms, ended with him leaving the expedition</w:t>
      </w:r>
      <w:r w:rsidR="008530F3">
        <w:rPr>
          <w:rFonts w:ascii="Bookman Old Style" w:hAnsi="Bookman Old Style"/>
        </w:rPr>
        <w:t xml:space="preserve"> before the battle</w:t>
      </w:r>
      <w:r w:rsidRPr="00EE1330">
        <w:rPr>
          <w:rFonts w:ascii="Bookman Old Style" w:hAnsi="Bookman Old Style"/>
        </w:rPr>
        <w:t xml:space="preserve">. He became more reflective and somber. He wandered the countryside or kept to himself. One day he came across </w:t>
      </w:r>
      <w:r w:rsidR="00EE1330" w:rsidRPr="00EE1330">
        <w:rPr>
          <w:rFonts w:ascii="Bookman Old Style" w:hAnsi="Bookman Old Style"/>
        </w:rPr>
        <w:t xml:space="preserve">the </w:t>
      </w:r>
      <w:r w:rsidRPr="00EE1330">
        <w:rPr>
          <w:rFonts w:ascii="Bookman Old Style" w:hAnsi="Bookman Old Style"/>
        </w:rPr>
        <w:t xml:space="preserve">crumbling church of San Damiano. There he prayed to the cross and Jesus responded to him saying, “Rebuild my church.” </w:t>
      </w:r>
    </w:p>
    <w:p w:rsidR="00BD7A50" w:rsidRPr="00EE1330" w:rsidRDefault="0018568F" w:rsidP="00887895">
      <w:pPr>
        <w:spacing w:before="120" w:after="0" w:line="240" w:lineRule="auto"/>
        <w:ind w:firstLine="720"/>
        <w:rPr>
          <w:rFonts w:ascii="Bookman Old Style" w:hAnsi="Bookman Old Style"/>
        </w:rPr>
      </w:pPr>
      <w:r w:rsidRPr="00EE1330">
        <w:rPr>
          <w:rFonts w:ascii="Bookman Old Style" w:hAnsi="Bookman Old Style"/>
        </w:rPr>
        <w:t xml:space="preserve">Francis was lots of things but the brightest bulb in the pack was not one of them. He took Jesus to mean, “Rebuild this particular church.” Still not fully enlightened he took money from his father and gave it to the priest at San Damiano. The priest realizing the money was stolen threw it out of the window. </w:t>
      </w:r>
    </w:p>
    <w:p w:rsidR="00A3176C" w:rsidRPr="00EE1330" w:rsidRDefault="0018568F" w:rsidP="00887895">
      <w:pPr>
        <w:spacing w:before="120" w:after="0" w:line="240" w:lineRule="auto"/>
        <w:ind w:firstLine="720"/>
        <w:rPr>
          <w:rFonts w:ascii="Bookman Old Style" w:hAnsi="Bookman Old Style"/>
        </w:rPr>
      </w:pPr>
      <w:r w:rsidRPr="00EE1330">
        <w:rPr>
          <w:rFonts w:ascii="Bookman Old Style" w:hAnsi="Bookman Old Style"/>
        </w:rPr>
        <w:t>His father confronted Francis over this theft in the town square. At this point Francis in front of the whole population including the local bishop stripped off all of his clothes and returned them to his father. Saying</w:t>
      </w:r>
      <w:r w:rsidR="00F176A5">
        <w:rPr>
          <w:rFonts w:ascii="Bookman Old Style" w:hAnsi="Bookman Old Style"/>
        </w:rPr>
        <w:t xml:space="preserve"> he only had one father, </w:t>
      </w:r>
      <w:r w:rsidR="00F176A5">
        <w:rPr>
          <w:rFonts w:ascii="Bookman Old Style" w:hAnsi="Bookman Old Style"/>
        </w:rPr>
        <w:br/>
      </w:r>
      <w:r w:rsidR="008530F3">
        <w:rPr>
          <w:rFonts w:ascii="Bookman Old Style" w:hAnsi="Bookman Old Style"/>
        </w:rPr>
        <w:t>“</w:t>
      </w:r>
      <w:r w:rsidR="00F176A5">
        <w:rPr>
          <w:rFonts w:ascii="Bookman Old Style" w:hAnsi="Bookman Old Style"/>
        </w:rPr>
        <w:t>Our Father who are in</w:t>
      </w:r>
      <w:r w:rsidR="008D6350" w:rsidRPr="00EE1330">
        <w:rPr>
          <w:rFonts w:ascii="Bookman Old Style" w:hAnsi="Bookman Old Style"/>
        </w:rPr>
        <w:t xml:space="preserve"> Heaven.” </w:t>
      </w:r>
      <w:r w:rsidR="008D6350" w:rsidRPr="00EE1330">
        <w:rPr>
          <w:rStyle w:val="FootnoteReference"/>
          <w:rFonts w:ascii="Bookman Old Style" w:hAnsi="Bookman Old Style"/>
        </w:rPr>
        <w:footnoteReference w:id="1"/>
      </w:r>
    </w:p>
    <w:p w:rsidR="00A3176C" w:rsidRPr="00EE1330" w:rsidRDefault="00887895" w:rsidP="00887895">
      <w:pPr>
        <w:spacing w:before="120" w:after="0" w:line="240" w:lineRule="auto"/>
        <w:ind w:firstLine="720"/>
        <w:rPr>
          <w:rFonts w:ascii="Bookman Old Style" w:hAnsi="Bookman Old Style"/>
        </w:rPr>
      </w:pPr>
      <w:r w:rsidRPr="00EE1330">
        <w:rPr>
          <w:rFonts w:ascii="Bookman Old Style" w:hAnsi="Bookman Old Style"/>
          <w:noProof/>
        </w:rPr>
        <w:drawing>
          <wp:anchor distT="0" distB="0" distL="114300" distR="114300" simplePos="0" relativeHeight="251658240" behindDoc="1" locked="0" layoutInCell="1" allowOverlap="1" wp14:anchorId="664F2EA2" wp14:editId="06BCE7EE">
            <wp:simplePos x="0" y="0"/>
            <wp:positionH relativeFrom="column">
              <wp:posOffset>4803775</wp:posOffset>
            </wp:positionH>
            <wp:positionV relativeFrom="paragraph">
              <wp:posOffset>1161415</wp:posOffset>
            </wp:positionV>
            <wp:extent cx="1635760" cy="2576195"/>
            <wp:effectExtent l="0" t="0" r="2540" b="0"/>
            <wp:wrapTight wrapText="bothSides">
              <wp:wrapPolygon edited="0">
                <wp:start x="0" y="0"/>
                <wp:lineTo x="0" y="21403"/>
                <wp:lineTo x="21382" y="21403"/>
                <wp:lineTo x="213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ccioSF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5760" cy="2576195"/>
                    </a:xfrm>
                    <a:prstGeom prst="rect">
                      <a:avLst/>
                    </a:prstGeom>
                  </pic:spPr>
                </pic:pic>
              </a:graphicData>
            </a:graphic>
            <wp14:sizeRelH relativeFrom="page">
              <wp14:pctWidth>0</wp14:pctWidth>
            </wp14:sizeRelH>
            <wp14:sizeRelV relativeFrom="page">
              <wp14:pctHeight>0</wp14:pctHeight>
            </wp14:sizeRelV>
          </wp:anchor>
        </w:drawing>
      </w:r>
      <w:r w:rsidR="002212E6">
        <w:rPr>
          <w:rFonts w:ascii="Bookman Old Style" w:hAnsi="Bookman Old Style"/>
        </w:rPr>
        <w:t xml:space="preserve">He then started </w:t>
      </w:r>
      <w:r w:rsidR="008D6350" w:rsidRPr="00EE1330">
        <w:rPr>
          <w:rFonts w:ascii="Bookman Old Style" w:hAnsi="Bookman Old Style"/>
        </w:rPr>
        <w:t>the arduous work of rebuilding San Damiano</w:t>
      </w:r>
      <w:r w:rsidR="002212E6">
        <w:rPr>
          <w:rFonts w:ascii="Bookman Old Style" w:hAnsi="Bookman Old Style"/>
        </w:rPr>
        <w:t xml:space="preserve"> by hand</w:t>
      </w:r>
      <w:r w:rsidR="008D6350" w:rsidRPr="00EE1330">
        <w:rPr>
          <w:rFonts w:ascii="Bookman Old Style" w:hAnsi="Bookman Old Style"/>
        </w:rPr>
        <w:t xml:space="preserve">. It was a task that others would join him in. Others </w:t>
      </w:r>
      <w:r w:rsidR="002212E6">
        <w:rPr>
          <w:rFonts w:ascii="Bookman Old Style" w:hAnsi="Bookman Old Style"/>
        </w:rPr>
        <w:t>were inspired to join in this work and within</w:t>
      </w:r>
      <w:r w:rsidR="008D6350" w:rsidRPr="00EE1330">
        <w:rPr>
          <w:rFonts w:ascii="Bookman Old Style" w:hAnsi="Bookman Old Style"/>
        </w:rPr>
        <w:t xml:space="preserve"> a few years, thousands of men and women across Europe </w:t>
      </w:r>
      <w:r w:rsidR="002212E6">
        <w:rPr>
          <w:rFonts w:ascii="Bookman Old Style" w:hAnsi="Bookman Old Style"/>
        </w:rPr>
        <w:t>were following Francis’ way of life.</w:t>
      </w:r>
      <w:r w:rsidR="008D6350" w:rsidRPr="00EE1330">
        <w:rPr>
          <w:rFonts w:ascii="Bookman Old Style" w:hAnsi="Bookman Old Style"/>
        </w:rPr>
        <w:t xml:space="preserve"> What Francis had imagined as his personal response to Christ and the rebuilding of a single bec</w:t>
      </w:r>
      <w:r w:rsidR="008530F3">
        <w:rPr>
          <w:rFonts w:ascii="Bookman Old Style" w:hAnsi="Bookman Old Style"/>
        </w:rPr>
        <w:t>a</w:t>
      </w:r>
      <w:r w:rsidR="008D6350" w:rsidRPr="00EE1330">
        <w:rPr>
          <w:rFonts w:ascii="Bookman Old Style" w:hAnsi="Bookman Old Style"/>
        </w:rPr>
        <w:t xml:space="preserve">me a movement that was changing and rebuilding the Church writ large. </w:t>
      </w:r>
    </w:p>
    <w:p w:rsidR="00A3176C" w:rsidRPr="00EE1330" w:rsidRDefault="008D6350" w:rsidP="00887895">
      <w:pPr>
        <w:spacing w:before="120" w:after="0" w:line="240" w:lineRule="auto"/>
        <w:ind w:firstLine="720"/>
        <w:rPr>
          <w:rFonts w:ascii="Bookman Old Style" w:hAnsi="Bookman Old Style"/>
        </w:rPr>
      </w:pPr>
      <w:r w:rsidRPr="00EE1330">
        <w:rPr>
          <w:rFonts w:ascii="Bookman Old Style" w:hAnsi="Bookman Old Style"/>
        </w:rPr>
        <w:t xml:space="preserve">Francis answered the question, “Who do you say that I am?” by turning his whole way of life to that of Jesus’. The changes he made were so transformative and inspiring that others would join him on his journey. It also </w:t>
      </w:r>
      <w:r w:rsidR="008530F3">
        <w:rPr>
          <w:rFonts w:ascii="Bookman Old Style" w:hAnsi="Bookman Old Style"/>
        </w:rPr>
        <w:t>frightened</w:t>
      </w:r>
      <w:r w:rsidRPr="00EE1330">
        <w:rPr>
          <w:rFonts w:ascii="Bookman Old Style" w:hAnsi="Bookman Old Style"/>
        </w:rPr>
        <w:t xml:space="preserve"> the powers of the Church so much that they did all in their power to isolate and co</w:t>
      </w:r>
      <w:r w:rsidR="00B67CC7" w:rsidRPr="00EE1330">
        <w:rPr>
          <w:rFonts w:ascii="Bookman Old Style" w:hAnsi="Bookman Old Style"/>
        </w:rPr>
        <w:t>-</w:t>
      </w:r>
      <w:r w:rsidRPr="00EE1330">
        <w:rPr>
          <w:rFonts w:ascii="Bookman Old Style" w:hAnsi="Bookman Old Style"/>
        </w:rPr>
        <w:t>opt him. They were so effective that it is seldom you see an image like this one of St. Francis. You are more likely to see Francis feeding or preaching to birds</w:t>
      </w:r>
      <w:r w:rsidR="00EE1330" w:rsidRPr="00EE1330">
        <w:rPr>
          <w:rFonts w:ascii="Bookman Old Style" w:hAnsi="Bookman Old Style"/>
        </w:rPr>
        <w:t>;</w:t>
      </w:r>
      <w:r w:rsidRPr="00EE1330">
        <w:rPr>
          <w:rFonts w:ascii="Bookman Old Style" w:hAnsi="Bookman Old Style"/>
        </w:rPr>
        <w:t xml:space="preserve"> a </w:t>
      </w:r>
      <w:r w:rsidR="00EE1330" w:rsidRPr="00EE1330">
        <w:rPr>
          <w:rFonts w:ascii="Bookman Old Style" w:hAnsi="Bookman Old Style"/>
        </w:rPr>
        <w:t>mere garden ornament</w:t>
      </w:r>
      <w:r w:rsidRPr="00EE1330">
        <w:rPr>
          <w:rFonts w:ascii="Bookman Old Style" w:hAnsi="Bookman Old Style"/>
        </w:rPr>
        <w:t xml:space="preserve">. That is why the saying goes “St. Francis is the </w:t>
      </w:r>
      <w:r w:rsidR="00EE1330" w:rsidRPr="00EE1330">
        <w:rPr>
          <w:rFonts w:ascii="Bookman Old Style" w:hAnsi="Bookman Old Style"/>
        </w:rPr>
        <w:t>most</w:t>
      </w:r>
      <w:r w:rsidRPr="00EE1330">
        <w:rPr>
          <w:rFonts w:ascii="Bookman Old Style" w:hAnsi="Bookman Old Style"/>
        </w:rPr>
        <w:t xml:space="preserve"> revered and least emulated of all the saints.”</w:t>
      </w:r>
    </w:p>
    <w:p w:rsidR="008D6350" w:rsidRPr="00EE1330" w:rsidRDefault="00B67CC7" w:rsidP="00887895">
      <w:pPr>
        <w:spacing w:before="120" w:after="0" w:line="240" w:lineRule="auto"/>
        <w:ind w:firstLine="720"/>
        <w:rPr>
          <w:rFonts w:ascii="Bookman Old Style" w:hAnsi="Bookman Old Style"/>
        </w:rPr>
      </w:pPr>
      <w:r w:rsidRPr="00EE1330">
        <w:rPr>
          <w:rFonts w:ascii="Bookman Old Style" w:hAnsi="Bookman Old Style"/>
        </w:rPr>
        <w:t xml:space="preserve">We each have the opportunity to answer </w:t>
      </w:r>
      <w:r w:rsidR="002212E6">
        <w:rPr>
          <w:rFonts w:ascii="Bookman Old Style" w:hAnsi="Bookman Old Style"/>
        </w:rPr>
        <w:t>Jesus’ question</w:t>
      </w:r>
      <w:r w:rsidRPr="00EE1330">
        <w:rPr>
          <w:rFonts w:ascii="Bookman Old Style" w:hAnsi="Bookman Old Style"/>
        </w:rPr>
        <w:t>. We should not be comfortable in ourselves until our lives match our words, until we are able to say as Peter did “You are the Messiah, the Son of the living God.” and have it be seen in how we live each day. Francis and Peter did not just talk the talk, they also walked it. Or as St. Francis said, “Preach the Gospel at all times, and when necessary use words.”</w:t>
      </w:r>
      <w:r w:rsidR="004E37E6" w:rsidRPr="00EE1330">
        <w:rPr>
          <w:rStyle w:val="FootnoteReference"/>
          <w:rFonts w:ascii="Bookman Old Style" w:hAnsi="Bookman Old Style"/>
        </w:rPr>
        <w:footnoteReference w:id="2"/>
      </w:r>
      <w:r w:rsidRPr="00EE1330">
        <w:rPr>
          <w:rFonts w:ascii="Bookman Old Style" w:hAnsi="Bookman Old Style"/>
        </w:rPr>
        <w:t xml:space="preserve"> </w:t>
      </w:r>
    </w:p>
    <w:p w:rsidR="00A3176C" w:rsidRDefault="00EE1330" w:rsidP="00887895">
      <w:pPr>
        <w:spacing w:before="120" w:after="0" w:line="240" w:lineRule="auto"/>
        <w:ind w:firstLine="720"/>
        <w:rPr>
          <w:rFonts w:ascii="Bookman Old Style" w:hAnsi="Bookman Old Style"/>
        </w:rPr>
      </w:pPr>
      <w:r>
        <w:rPr>
          <w:rFonts w:ascii="Bookman Old Style" w:hAnsi="Bookman Old Style"/>
        </w:rPr>
        <w:t xml:space="preserve">In  the words of </w:t>
      </w:r>
      <w:r w:rsidR="00887895" w:rsidRPr="00EE1330">
        <w:rPr>
          <w:rFonts w:ascii="Bookman Old Style" w:hAnsi="Bookman Old Style"/>
        </w:rPr>
        <w:t>the General Thanksgiving</w:t>
      </w:r>
      <w:r>
        <w:rPr>
          <w:rFonts w:ascii="Bookman Old Style" w:hAnsi="Bookman Old Style"/>
        </w:rPr>
        <w:t xml:space="preserve"> from the Book of Common Prayer</w:t>
      </w:r>
      <w:r w:rsidR="00887895" w:rsidRPr="00EE1330">
        <w:rPr>
          <w:rFonts w:ascii="Bookman Old Style" w:hAnsi="Bookman Old Style"/>
        </w:rPr>
        <w:t xml:space="preserve">, </w:t>
      </w:r>
      <w:r>
        <w:rPr>
          <w:rFonts w:ascii="Bookman Old Style" w:hAnsi="Bookman Old Style"/>
        </w:rPr>
        <w:t xml:space="preserve">may </w:t>
      </w:r>
      <w:r w:rsidR="00887895" w:rsidRPr="00EE1330">
        <w:rPr>
          <w:rFonts w:ascii="Bookman Old Style" w:hAnsi="Bookman Old Style"/>
        </w:rPr>
        <w:t>“</w:t>
      </w:r>
      <w:r w:rsidR="00887895" w:rsidRPr="00EE1330">
        <w:rPr>
          <w:rFonts w:ascii="Bookman Old Style" w:hAnsi="Bookman Old Style" w:cs="Helvetica"/>
          <w:shd w:val="clear" w:color="auto" w:fill="FFFFFF"/>
        </w:rPr>
        <w:t xml:space="preserve">we show forth </w:t>
      </w:r>
      <w:r>
        <w:rPr>
          <w:rFonts w:ascii="Bookman Old Style" w:hAnsi="Bookman Old Style" w:cs="Helvetica"/>
          <w:shd w:val="clear" w:color="auto" w:fill="FFFFFF"/>
        </w:rPr>
        <w:t xml:space="preserve">your </w:t>
      </w:r>
      <w:r w:rsidR="00887895" w:rsidRPr="00EE1330">
        <w:rPr>
          <w:rFonts w:ascii="Bookman Old Style" w:hAnsi="Bookman Old Style" w:cs="Helvetica"/>
          <w:shd w:val="clear" w:color="auto" w:fill="FFFFFF"/>
        </w:rPr>
        <w:t>praise, not only with our lips, but in our lives, by giving up our selves to your service, and by walking before you in holiness and righteousness all the days of our lives.”</w:t>
      </w:r>
      <w:r w:rsidR="00887895" w:rsidRPr="00EE1330">
        <w:rPr>
          <w:rStyle w:val="FootnoteReference"/>
          <w:rFonts w:ascii="Bookman Old Style" w:hAnsi="Bookman Old Style" w:cs="Helvetica"/>
          <w:shd w:val="clear" w:color="auto" w:fill="FFFFFF"/>
        </w:rPr>
        <w:footnoteReference w:id="3"/>
      </w:r>
      <w:r w:rsidR="00887895" w:rsidRPr="00EE1330">
        <w:rPr>
          <w:rFonts w:ascii="Bookman Old Style" w:hAnsi="Bookman Old Style"/>
        </w:rPr>
        <w:t xml:space="preserve"> </w:t>
      </w:r>
    </w:p>
    <w:p w:rsidR="00EE1330" w:rsidRPr="00EE1330" w:rsidRDefault="00EE1330" w:rsidP="00887895">
      <w:pPr>
        <w:spacing w:before="120" w:after="0" w:line="240" w:lineRule="auto"/>
        <w:ind w:firstLine="720"/>
        <w:rPr>
          <w:rFonts w:ascii="Bookman Old Style" w:hAnsi="Bookman Old Style"/>
        </w:rPr>
      </w:pPr>
      <w:r>
        <w:rPr>
          <w:rFonts w:ascii="Bookman Old Style" w:hAnsi="Bookman Old Style"/>
        </w:rPr>
        <w:t xml:space="preserve">How </w:t>
      </w:r>
      <w:r w:rsidR="002212E6">
        <w:rPr>
          <w:rFonts w:ascii="Bookman Old Style" w:hAnsi="Bookman Old Style"/>
        </w:rPr>
        <w:t xml:space="preserve">we </w:t>
      </w:r>
      <w:r>
        <w:rPr>
          <w:rFonts w:ascii="Bookman Old Style" w:hAnsi="Bookman Old Style"/>
        </w:rPr>
        <w:t>answer Jesus</w:t>
      </w:r>
      <w:r w:rsidR="002212E6">
        <w:rPr>
          <w:rFonts w:ascii="Bookman Old Style" w:hAnsi="Bookman Old Style"/>
        </w:rPr>
        <w:t xml:space="preserve">’ question and how we live into it makes all the difference for each of us and for the whole world. </w:t>
      </w:r>
    </w:p>
    <w:sectPr w:rsidR="00EE1330" w:rsidRPr="00EE1330">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1AB" w:rsidRDefault="002E71AB" w:rsidP="008D6350">
      <w:pPr>
        <w:spacing w:after="0" w:line="240" w:lineRule="auto"/>
      </w:pPr>
      <w:r>
        <w:separator/>
      </w:r>
    </w:p>
  </w:endnote>
  <w:endnote w:type="continuationSeparator" w:id="0">
    <w:p w:rsidR="002E71AB" w:rsidRDefault="002E71AB" w:rsidP="008D6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F3" w:rsidRDefault="008530F3">
    <w:pPr>
      <w:pStyle w:val="Footer"/>
    </w:pPr>
    <w:r>
      <w:t>Eugene LeCouteur</w:t>
    </w:r>
    <w:r>
      <w:rPr>
        <w:rFonts w:cstheme="minorHAnsi"/>
      </w:rPr>
      <w:t>©</w:t>
    </w:r>
    <w:r>
      <w:t>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1AB" w:rsidRDefault="002E71AB" w:rsidP="008D6350">
      <w:pPr>
        <w:spacing w:after="0" w:line="240" w:lineRule="auto"/>
      </w:pPr>
      <w:r>
        <w:separator/>
      </w:r>
    </w:p>
  </w:footnote>
  <w:footnote w:type="continuationSeparator" w:id="0">
    <w:p w:rsidR="002E71AB" w:rsidRDefault="002E71AB" w:rsidP="008D6350">
      <w:pPr>
        <w:spacing w:after="0" w:line="240" w:lineRule="auto"/>
      </w:pPr>
      <w:r>
        <w:continuationSeparator/>
      </w:r>
    </w:p>
  </w:footnote>
  <w:footnote w:id="1">
    <w:p w:rsidR="008D6350" w:rsidRPr="004E37E6" w:rsidRDefault="008D6350">
      <w:pPr>
        <w:pStyle w:val="FootnoteText"/>
        <w:rPr>
          <w:sz w:val="18"/>
          <w:szCs w:val="18"/>
        </w:rPr>
      </w:pPr>
      <w:r w:rsidRPr="004E37E6">
        <w:rPr>
          <w:rStyle w:val="FootnoteReference"/>
          <w:sz w:val="18"/>
          <w:szCs w:val="18"/>
        </w:rPr>
        <w:footnoteRef/>
      </w:r>
      <w:r w:rsidRPr="004E37E6">
        <w:rPr>
          <w:sz w:val="18"/>
          <w:szCs w:val="18"/>
        </w:rPr>
        <w:t xml:space="preserve"> </w:t>
      </w:r>
      <w:r w:rsidR="00F176A5">
        <w:rPr>
          <w:sz w:val="18"/>
          <w:szCs w:val="18"/>
        </w:rPr>
        <w:t xml:space="preserve">Omer </w:t>
      </w:r>
      <w:proofErr w:type="spellStart"/>
      <w:r w:rsidR="00F176A5">
        <w:rPr>
          <w:sz w:val="18"/>
          <w:szCs w:val="18"/>
        </w:rPr>
        <w:t>Englebert</w:t>
      </w:r>
      <w:proofErr w:type="spellEnd"/>
      <w:r w:rsidR="00F176A5">
        <w:rPr>
          <w:sz w:val="18"/>
          <w:szCs w:val="18"/>
        </w:rPr>
        <w:t>. St. Francis of Assisi: A Biography. [Cincinnati: St. Anthony Messenger, 1965] p36.</w:t>
      </w:r>
    </w:p>
  </w:footnote>
  <w:footnote w:id="2">
    <w:p w:rsidR="004E37E6" w:rsidRPr="00EE1330" w:rsidRDefault="004E37E6">
      <w:pPr>
        <w:pStyle w:val="FootnoteText"/>
        <w:rPr>
          <w:rFonts w:cstheme="minorHAnsi"/>
          <w:sz w:val="18"/>
          <w:szCs w:val="18"/>
        </w:rPr>
      </w:pPr>
      <w:r w:rsidRPr="00EE1330">
        <w:rPr>
          <w:rStyle w:val="FootnoteReference"/>
          <w:rFonts w:cstheme="minorHAnsi"/>
          <w:sz w:val="18"/>
          <w:szCs w:val="18"/>
        </w:rPr>
        <w:footnoteRef/>
      </w:r>
      <w:r w:rsidRPr="00EE1330">
        <w:rPr>
          <w:rFonts w:cstheme="minorHAnsi"/>
          <w:sz w:val="18"/>
          <w:szCs w:val="18"/>
        </w:rPr>
        <w:t xml:space="preserve"> A </w:t>
      </w:r>
      <w:r w:rsidR="00887895" w:rsidRPr="00EE1330">
        <w:rPr>
          <w:rFonts w:cstheme="minorHAnsi"/>
          <w:sz w:val="18"/>
          <w:szCs w:val="18"/>
        </w:rPr>
        <w:t>simplified</w:t>
      </w:r>
      <w:r w:rsidRPr="00EE1330">
        <w:rPr>
          <w:rFonts w:cstheme="minorHAnsi"/>
          <w:sz w:val="18"/>
          <w:szCs w:val="18"/>
        </w:rPr>
        <w:t xml:space="preserve"> version of the more accurate quote, </w:t>
      </w:r>
      <w:r w:rsidRPr="00EE1330">
        <w:rPr>
          <w:rStyle w:val="Emphasis"/>
          <w:rFonts w:cstheme="minorHAnsi"/>
          <w:i w:val="0"/>
          <w:color w:val="000000"/>
          <w:sz w:val="18"/>
          <w:szCs w:val="18"/>
        </w:rPr>
        <w:t>“It is no use walking anywhere to preach unless our walking is our preaching.”</w:t>
      </w:r>
    </w:p>
  </w:footnote>
  <w:footnote w:id="3">
    <w:p w:rsidR="00887895" w:rsidRPr="004E37E6" w:rsidRDefault="00887895">
      <w:pPr>
        <w:pStyle w:val="FootnoteText"/>
        <w:rPr>
          <w:sz w:val="18"/>
          <w:szCs w:val="18"/>
        </w:rPr>
      </w:pPr>
      <w:r w:rsidRPr="00EE1330">
        <w:rPr>
          <w:rStyle w:val="FootnoteReference"/>
          <w:sz w:val="18"/>
          <w:szCs w:val="18"/>
        </w:rPr>
        <w:footnoteRef/>
      </w:r>
      <w:r w:rsidRPr="00EE1330">
        <w:rPr>
          <w:sz w:val="18"/>
          <w:szCs w:val="18"/>
        </w:rPr>
        <w:t xml:space="preserve"> </w:t>
      </w:r>
      <w:r w:rsidR="00EE1330" w:rsidRPr="00EE1330">
        <w:rPr>
          <w:sz w:val="18"/>
          <w:szCs w:val="18"/>
        </w:rPr>
        <w:t xml:space="preserve">The Book of Common Prayer, </w:t>
      </w:r>
      <w:r w:rsidRPr="00EE1330">
        <w:rPr>
          <w:sz w:val="18"/>
          <w:szCs w:val="18"/>
        </w:rPr>
        <w:t>p</w:t>
      </w:r>
      <w:r w:rsidR="00EE1330" w:rsidRPr="00EE1330">
        <w:rPr>
          <w:sz w:val="18"/>
          <w:szCs w:val="18"/>
        </w:rPr>
        <w:t>.</w:t>
      </w:r>
      <w:r w:rsidRPr="00EE1330">
        <w:rPr>
          <w:sz w:val="18"/>
          <w:szCs w:val="18"/>
        </w:rPr>
        <w:t xml:space="preserve"> </w:t>
      </w:r>
      <w:r w:rsidR="00EE1330" w:rsidRPr="00EE1330">
        <w:rPr>
          <w:sz w:val="18"/>
          <w:szCs w:val="18"/>
        </w:rPr>
        <w:t>125</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30F3" w:rsidRPr="004D45AD" w:rsidRDefault="008530F3" w:rsidP="008530F3">
    <w:pPr>
      <w:pStyle w:val="Header"/>
      <w:tabs>
        <w:tab w:val="clear" w:pos="4680"/>
      </w:tabs>
      <w:rPr>
        <w:rFonts w:ascii="Bookman Old Style" w:hAnsi="Bookman Old Style"/>
      </w:rPr>
    </w:pPr>
    <w:r w:rsidRPr="004D45AD">
      <w:rPr>
        <w:rFonts w:ascii="Bookman Old Style" w:hAnsi="Bookman Old Style"/>
      </w:rPr>
      <w:t>Gene LeCouteur</w:t>
    </w:r>
    <w:r w:rsidRPr="004D45AD">
      <w:rPr>
        <w:rFonts w:ascii="Bookman Old Style" w:hAnsi="Bookman Old Style"/>
      </w:rPr>
      <w:tab/>
    </w:r>
    <w:proofErr w:type="gramStart"/>
    <w:r w:rsidRPr="004D45AD">
      <w:rPr>
        <w:rFonts w:ascii="Bookman Old Style" w:hAnsi="Bookman Old Style"/>
      </w:rPr>
      <w:t>The</w:t>
    </w:r>
    <w:proofErr w:type="gramEnd"/>
    <w:r w:rsidRPr="004D45AD">
      <w:rPr>
        <w:rFonts w:ascii="Bookman Old Style" w:hAnsi="Bookman Old Style"/>
      </w:rPr>
      <w:t xml:space="preserve"> </w:t>
    </w:r>
    <w:r>
      <w:rPr>
        <w:rFonts w:ascii="Bookman Old Style" w:hAnsi="Bookman Old Style"/>
      </w:rPr>
      <w:t>Twelfth</w:t>
    </w:r>
    <w:r w:rsidRPr="004D45AD">
      <w:rPr>
        <w:rFonts w:ascii="Bookman Old Style" w:hAnsi="Bookman Old Style"/>
      </w:rPr>
      <w:t xml:space="preserve"> Sunday </w:t>
    </w:r>
    <w:r>
      <w:rPr>
        <w:rFonts w:ascii="Bookman Old Style" w:hAnsi="Bookman Old Style"/>
      </w:rPr>
      <w:t>after Pentecost</w:t>
    </w:r>
    <w:r w:rsidRPr="004D45AD">
      <w:rPr>
        <w:rFonts w:ascii="Bookman Old Style" w:hAnsi="Bookman Old Style"/>
      </w:rPr>
      <w:t xml:space="preserve">, Year </w:t>
    </w:r>
    <w:r>
      <w:rPr>
        <w:rFonts w:ascii="Bookman Old Style" w:hAnsi="Bookman Old Style"/>
      </w:rPr>
      <w:t>A</w:t>
    </w:r>
  </w:p>
  <w:p w:rsidR="008530F3" w:rsidRPr="004D45AD" w:rsidRDefault="008530F3" w:rsidP="008530F3">
    <w:pPr>
      <w:pStyle w:val="Header"/>
      <w:rPr>
        <w:rFonts w:ascii="Bookman Old Style" w:hAnsi="Bookman Old Style"/>
      </w:rPr>
    </w:pPr>
    <w:r w:rsidRPr="004D45AD">
      <w:rPr>
        <w:rFonts w:ascii="Bookman Old Style" w:hAnsi="Bookman Old Style"/>
      </w:rPr>
      <w:t>Emmanuel Episcopal Church</w:t>
    </w:r>
    <w:r w:rsidRPr="004D45AD">
      <w:rPr>
        <w:rFonts w:ascii="Bookman Old Style" w:hAnsi="Bookman Old Style"/>
      </w:rPr>
      <w:tab/>
    </w:r>
    <w:r w:rsidRPr="004D45AD">
      <w:rPr>
        <w:rFonts w:ascii="Bookman Old Style" w:hAnsi="Bookman Old Style"/>
      </w:rPr>
      <w:tab/>
      <w:t>10:30 a.m.</w:t>
    </w:r>
    <w:r>
      <w:rPr>
        <w:rFonts w:ascii="Bookman Old Style" w:hAnsi="Bookman Old Style"/>
      </w:rPr>
      <w:t xml:space="preserve"> Morning Prayer</w:t>
    </w:r>
  </w:p>
  <w:p w:rsidR="008530F3" w:rsidRPr="004D45AD" w:rsidRDefault="008530F3" w:rsidP="008530F3">
    <w:pPr>
      <w:pStyle w:val="Header"/>
      <w:spacing w:after="120"/>
      <w:rPr>
        <w:rFonts w:ascii="Bookman Old Style" w:hAnsi="Bookman Old Style"/>
      </w:rPr>
    </w:pPr>
    <w:r w:rsidRPr="004D45AD">
      <w:rPr>
        <w:rFonts w:ascii="Bookman Old Style" w:hAnsi="Bookman Old Style"/>
      </w:rPr>
      <w:t>Middleburg, VA</w:t>
    </w:r>
    <w:r w:rsidRPr="004D45AD">
      <w:rPr>
        <w:rFonts w:ascii="Bookman Old Style" w:hAnsi="Bookman Old Style"/>
      </w:rPr>
      <w:tab/>
    </w:r>
    <w:r w:rsidRPr="004D45AD">
      <w:rPr>
        <w:rFonts w:ascii="Bookman Old Style" w:hAnsi="Bookman Old Style"/>
      </w:rPr>
      <w:tab/>
    </w:r>
    <w:r>
      <w:rPr>
        <w:rFonts w:ascii="Bookman Old Style" w:hAnsi="Bookman Old Style"/>
      </w:rPr>
      <w:t xml:space="preserve">August </w:t>
    </w:r>
    <w:r>
      <w:rPr>
        <w:rFonts w:ascii="Bookman Old Style" w:hAnsi="Bookman Old Style"/>
      </w:rPr>
      <w:t>23</w:t>
    </w:r>
    <w:r>
      <w:rPr>
        <w:rFonts w:ascii="Bookman Old Style" w:hAnsi="Bookman Old Style"/>
      </w:rPr>
      <w:t>, 2020</w:t>
    </w:r>
  </w:p>
  <w:p w:rsidR="008530F3" w:rsidRDefault="008530F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B88"/>
    <w:rsid w:val="000C286C"/>
    <w:rsid w:val="0018568F"/>
    <w:rsid w:val="001B0692"/>
    <w:rsid w:val="002212E6"/>
    <w:rsid w:val="002E71AB"/>
    <w:rsid w:val="004E37E6"/>
    <w:rsid w:val="00505B88"/>
    <w:rsid w:val="005131D7"/>
    <w:rsid w:val="005B7D2C"/>
    <w:rsid w:val="00604042"/>
    <w:rsid w:val="006F13EE"/>
    <w:rsid w:val="007D5BC9"/>
    <w:rsid w:val="008530F3"/>
    <w:rsid w:val="00887895"/>
    <w:rsid w:val="008B514D"/>
    <w:rsid w:val="008D6350"/>
    <w:rsid w:val="00A3176C"/>
    <w:rsid w:val="00B67CC7"/>
    <w:rsid w:val="00BD7A50"/>
    <w:rsid w:val="00CD76FC"/>
    <w:rsid w:val="00D1038D"/>
    <w:rsid w:val="00EE1330"/>
    <w:rsid w:val="00F17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55841"/>
  <w15:docId w15:val="{F8BEB464-5660-4D48-AC29-9C6F792CF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D6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D6350"/>
    <w:rPr>
      <w:sz w:val="20"/>
      <w:szCs w:val="20"/>
    </w:rPr>
  </w:style>
  <w:style w:type="character" w:styleId="FootnoteReference">
    <w:name w:val="footnote reference"/>
    <w:basedOn w:val="DefaultParagraphFont"/>
    <w:uiPriority w:val="99"/>
    <w:semiHidden/>
    <w:unhideWhenUsed/>
    <w:rsid w:val="008D6350"/>
    <w:rPr>
      <w:vertAlign w:val="superscript"/>
    </w:rPr>
  </w:style>
  <w:style w:type="character" w:styleId="Emphasis">
    <w:name w:val="Emphasis"/>
    <w:basedOn w:val="DefaultParagraphFont"/>
    <w:uiPriority w:val="20"/>
    <w:qFormat/>
    <w:rsid w:val="004E37E6"/>
    <w:rPr>
      <w:i/>
      <w:iCs/>
    </w:rPr>
  </w:style>
  <w:style w:type="paragraph" w:styleId="BalloonText">
    <w:name w:val="Balloon Text"/>
    <w:basedOn w:val="Normal"/>
    <w:link w:val="BalloonTextChar"/>
    <w:uiPriority w:val="99"/>
    <w:semiHidden/>
    <w:unhideWhenUsed/>
    <w:rsid w:val="00887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7895"/>
    <w:rPr>
      <w:rFonts w:ascii="Tahoma" w:hAnsi="Tahoma" w:cs="Tahoma"/>
      <w:sz w:val="16"/>
      <w:szCs w:val="16"/>
    </w:rPr>
  </w:style>
  <w:style w:type="paragraph" w:styleId="Header">
    <w:name w:val="header"/>
    <w:basedOn w:val="Normal"/>
    <w:link w:val="HeaderChar"/>
    <w:uiPriority w:val="99"/>
    <w:unhideWhenUsed/>
    <w:rsid w:val="00853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0F3"/>
  </w:style>
  <w:style w:type="paragraph" w:styleId="Footer">
    <w:name w:val="footer"/>
    <w:basedOn w:val="Normal"/>
    <w:link w:val="FooterChar"/>
    <w:uiPriority w:val="99"/>
    <w:unhideWhenUsed/>
    <w:rsid w:val="00853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8AA5BB-C407-4765-B333-D77C14172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886</Words>
  <Characters>5051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Gene LeCouteur</cp:lastModifiedBy>
  <cp:revision>3</cp:revision>
  <cp:lastPrinted>2020-09-05T17:44:00Z</cp:lastPrinted>
  <dcterms:created xsi:type="dcterms:W3CDTF">2020-08-21T17:23:00Z</dcterms:created>
  <dcterms:modified xsi:type="dcterms:W3CDTF">2020-08-21T21:23:00Z</dcterms:modified>
</cp:coreProperties>
</file>